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8"/>
          <w:szCs w:val="48"/>
        </w:rPr>
        <w:t xml:space="preserve">Le CLAS au collège</w:t>
      </w:r>
    </w:p>
    <w:p>
      <w:pPr>
        <w:pBdr>
          <w:bottom w:val="single" w:color="AAAAAA" w:sz="4"/>
        </w:pBdr>
        <w:spacing w:after="200"/>
      </w:pPr>
      <w:r>
        <w:rPr>
          <w:rFonts w:ascii="Calibri" w:cs="Calibri" w:eastAsia="Calibri" w:hAnsi="Calibri"/>
          <w:i/>
          <w:iCs/>
          <w:sz w:val="22"/>
          <w:szCs w:val="22"/>
        </w:rPr>
        <w:t xml:space="preserve">Contrat Local d'Accompagnement à la Scolarité</w:t>
      </w:r>
    </w:p>
    <w:p>
      <w:pPr>
        <w:spacing w:after="100" w:before="240"/>
      </w:pPr>
      <w:r>
        <w:rPr>
          <w:rFonts w:ascii="Calibri" w:cs="Calibri" w:eastAsia="Calibri" w:hAnsi="Calibri"/>
          <w:b/>
          <w:bCs/>
          <w:color w:val="2E74B5"/>
          <w:sz w:val="28"/>
          <w:szCs w:val="28"/>
        </w:rPr>
        <w:t xml:space="preserve">Qu'est-ce que le CLAS ?</w:t>
      </w:r>
    </w:p>
    <w:p>
      <w:pPr>
        <w:spacing w:after="80"/>
      </w:pPr>
      <w:r>
        <w:rPr>
          <w:rFonts w:ascii="Calibri" w:cs="Calibri" w:eastAsia="Calibri" w:hAnsi="Calibri"/>
          <w:sz w:val="22"/>
          <w:szCs w:val="22"/>
        </w:rPr>
        <w:t xml:space="preserve">Le CLAS (Contrat Local d'Accompagnement à la Scolarité) propose à votre enfant un accompagnement dans son travail scolaire, deux fois par semaine, après les cours. C'est un espace bienveillant, encadré par une équipe d'animateurs, où les jeunes peuvent poser leurs questions, avancer sur leurs devoirs et développer des méthodes de travail à leur rythme.</w:t>
      </w:r>
    </w:p>
    <w:p>
      <w:pPr>
        <w:spacing w:after="80"/>
      </w:pPr>
      <w:r>
        <w:rPr>
          <w:rFonts w:ascii="Calibri" w:cs="Calibri" w:eastAsia="Calibri" w:hAnsi="Calibri"/>
          <w:sz w:val="22"/>
          <w:szCs w:val="22"/>
        </w:rPr>
        <w:t xml:space="preserve">Au-delà des devoirs, chaque séance intègre un temps d'ouverture culturelle : théâtre, dessin, musique, écriture, sport, analyse d'image, patrimoine local... L'idée est simple : accompagner les jeunes dans leur scolarité ne se limite pas aux exercices du soir.</w:t>
      </w:r>
    </w:p>
    <w:p>
      <w:pPr>
        <w:spacing w:after="80"/>
      </w:pPr>
    </w:p>
    <w:p>
      <w:pPr>
        <w:spacing w:after="100" w:before="240"/>
      </w:pPr>
      <w:r>
        <w:rPr>
          <w:rFonts w:ascii="Calibri" w:cs="Calibri" w:eastAsia="Calibri" w:hAnsi="Calibri"/>
          <w:b/>
          <w:bCs/>
          <w:color w:val="2E74B5"/>
          <w:sz w:val="28"/>
          <w:szCs w:val="28"/>
        </w:rPr>
        <w:t xml:space="preserve">Le projet de l'année</w:t>
      </w:r>
    </w:p>
    <w:p>
      <w:pPr>
        <w:spacing w:after="80"/>
      </w:pPr>
      <w:r>
        <w:rPr>
          <w:rFonts w:ascii="Calibri" w:cs="Calibri" w:eastAsia="Calibri" w:hAnsi="Calibri"/>
          <w:sz w:val="22"/>
          <w:szCs w:val="22"/>
        </w:rPr>
        <w:t xml:space="preserve">Cette année, le CLAS s'organise autour de quatre grandes périodes thématiques, chacune proposant des ateliers d'ouverture culturelle variés en rotation :</w:t>
      </w:r>
    </w:p>
    <w:p>
      <w:pPr>
        <w:pStyle w:val="ListParagraph"/>
        <w:numPr>
          <w:ilvl w:val="0"/>
          <w:numId w:val="1"/>
        </w:numPr>
        <w:spacing w:after="60"/>
        <w:ind w:left="480" w:hanging="240"/>
      </w:pPr>
      <w:r>
        <w:rPr>
          <w:rFonts w:ascii="Calibri" w:cs="Calibri" w:eastAsia="Calibri" w:hAnsi="Calibri"/>
          <w:sz w:val="22"/>
          <w:szCs w:val="22"/>
        </w:rPr>
        <w:t xml:space="preserve">Se repérer et s'exprimer — découverte musicale, théâtre, dessin, écriture, jeux coopératifs</w:t>
      </w:r>
    </w:p>
    <w:p>
      <w:pPr>
        <w:pStyle w:val="ListParagraph"/>
        <w:numPr>
          <w:ilvl w:val="0"/>
          <w:numId w:val="1"/>
        </w:numPr>
        <w:spacing w:after="60"/>
        <w:ind w:left="480" w:hanging="240"/>
      </w:pPr>
      <w:r>
        <w:rPr>
          <w:rFonts w:ascii="Calibri" w:cs="Calibri" w:eastAsia="Calibri" w:hAnsi="Calibri"/>
          <w:sz w:val="22"/>
          <w:szCs w:val="22"/>
        </w:rPr>
        <w:t xml:space="preserve">Lire, chercher, comprendre — analyse d'image, lecture, improvisation, jeux d'adresse</w:t>
      </w:r>
    </w:p>
    <w:p>
      <w:pPr>
        <w:pStyle w:val="ListParagraph"/>
        <w:numPr>
          <w:ilvl w:val="0"/>
          <w:numId w:val="1"/>
        </w:numPr>
        <w:spacing w:after="60"/>
        <w:ind w:left="480" w:hanging="240"/>
      </w:pPr>
      <w:r>
        <w:rPr>
          <w:rFonts w:ascii="Calibri" w:cs="Calibri" w:eastAsia="Calibri" w:hAnsi="Calibri"/>
          <w:sz w:val="22"/>
          <w:szCs w:val="22"/>
        </w:rPr>
        <w:t xml:space="preserve">Créer et s'exprimer — cinéma, théâtre, bricolage, pratiques sportives</w:t>
      </w:r>
    </w:p>
    <w:p>
      <w:pPr>
        <w:pStyle w:val="ListParagraph"/>
        <w:numPr>
          <w:ilvl w:val="0"/>
          <w:numId w:val="1"/>
        </w:numPr>
        <w:spacing w:after="60"/>
        <w:ind w:left="480" w:hanging="240"/>
      </w:pPr>
      <w:r>
        <w:rPr>
          <w:rFonts w:ascii="Calibri" w:cs="Calibri" w:eastAsia="Calibri" w:hAnsi="Calibri"/>
          <w:sz w:val="22"/>
          <w:szCs w:val="22"/>
        </w:rPr>
        <w:t xml:space="preserve">Regarder en arrière, se projeter — patrimoine local, expression libre, tournoi sportif</w:t>
      </w:r>
    </w:p>
    <w:p>
      <w:pPr>
        <w:spacing w:after="80"/>
      </w:pPr>
      <w:r>
        <w:rPr>
          <w:rFonts w:ascii="Calibri" w:cs="Calibri" w:eastAsia="Calibri" w:hAnsi="Calibri"/>
          <w:sz w:val="22"/>
          <w:szCs w:val="22"/>
        </w:rPr>
        <w:t xml:space="preserve">En fin d'année, une restitution est organisée pour que les familles puissent découvrir le travail des jeunes.</w:t>
      </w:r>
    </w:p>
    <w:p>
      <w:pPr>
        <w:spacing w:after="80"/>
      </w:pPr>
    </w:p>
    <w:p>
      <w:pPr>
        <w:spacing w:after="100" w:before="240"/>
      </w:pPr>
      <w:r>
        <w:rPr>
          <w:rFonts w:ascii="Calibri" w:cs="Calibri" w:eastAsia="Calibri" w:hAnsi="Calibri"/>
          <w:b/>
          <w:bCs/>
          <w:color w:val="2E74B5"/>
          <w:sz w:val="28"/>
          <w:szCs w:val="28"/>
        </w:rPr>
        <w:t xml:space="preserve">Quand ?</w:t>
      </w:r>
    </w:p>
    <w:p>
      <w:pPr>
        <w:spacing w:after="80"/>
      </w:pPr>
      <w:r>
        <w:rPr>
          <w:rFonts w:ascii="Calibri" w:cs="Calibri" w:eastAsia="Calibri" w:hAnsi="Calibri"/>
          <w:sz w:val="22"/>
          <w:szCs w:val="22"/>
        </w:rPr>
        <w:t xml:space="preserve">Les séances ont lieu le mardi et le jeudi, après les cours.</w:t>
      </w:r>
    </w:p>
    <w:p>
      <w:pPr>
        <w:spacing w:after="80"/>
      </w:pPr>
      <w:r>
        <w:rPr>
          <w:rFonts w:ascii="Calibri" w:cs="Calibri" w:eastAsia="Calibri" w:hAnsi="Calibri"/>
          <w:sz w:val="22"/>
          <w:szCs w:val="22"/>
        </w:rPr>
        <w:t xml:space="preserve">Le mardi : les jeunes de Martres-Tolosane sont accueillis à Martres, ceux de Cazères à Cazères.</w:t>
      </w:r>
    </w:p>
    <w:p>
      <w:pPr>
        <w:spacing w:after="80"/>
      </w:pPr>
      <w:r>
        <w:rPr>
          <w:rFonts w:ascii="Calibri" w:cs="Calibri" w:eastAsia="Calibri" w:hAnsi="Calibri"/>
          <w:sz w:val="22"/>
          <w:szCs w:val="22"/>
        </w:rPr>
        <w:t xml:space="preserve">Le jeudi : la séance est commune. Tous les jeunes sont récupérés au collège de Cazères. Les jeunes de Martres-Tolosane sont ensuite raccompagnés le soir en minibus.</w:t>
      </w:r>
    </w:p>
    <w:p>
      <w:pPr>
        <w:spacing w:after="80"/>
      </w:pPr>
      <w:r>
        <w:rPr>
          <w:rFonts w:ascii="Calibri" w:cs="Calibri" w:eastAsia="Calibri" w:hAnsi="Calibri"/>
          <w:sz w:val="22"/>
          <w:szCs w:val="22"/>
        </w:rPr>
        <w:t xml:space="preserve">Chaque séance dure 1h30, et comprend un temps de goûter, un accompagnement aux devoirs et un atelier d'ouverture culturelle.</w:t>
      </w:r>
    </w:p>
    <w:p>
      <w:pPr>
        <w:spacing w:after="80"/>
      </w:pPr>
    </w:p>
    <w:tbl>
      <w:tblPr>
        <w:tblW w:type="dxa" w:w="9200"/>
        <w:tblBorders>
          <w:top w:val="single" w:color="000000" w:sz="8"/>
          <w:left w:val="single" w:color="000000" w:sz="8"/>
          <w:bottom w:val="single" w:color="000000" w:sz="8"/>
          <w:right w:val="single" w:color="000000" w:sz="8"/>
          <w:insideH w:val="single" w:color="auto" w:sz="4"/>
          <w:insideV w:val="single" w:color="auto" w:sz="4"/>
        </w:tblBorders>
      </w:tblPr>
      <w:tblGrid>
        <w:gridCol w:w="100"/>
      </w:tblGrid>
      <w:tr>
        <w:tc>
          <w:tcPr>
            <w:tcW w:type="dxa" w:w="9200"/>
            <w:tcBorders>
              <w:top w:val="none"/>
              <w:left w:val="none"/>
              <w:bottom w:val="none"/>
              <w:right w:val="none"/>
            </w:tcBorders>
          </w:tcPr>
          <w:p>
            <w:pPr>
              <w:spacing w:after="100" w:before="120"/>
              <w:ind w:left="200"/>
            </w:pPr>
            <w:r>
              <w:rPr>
                <w:rFonts w:ascii="Calibri" w:cs="Calibri" w:eastAsia="Calibri" w:hAnsi="Calibri"/>
                <w:b/>
                <w:bCs/>
                <w:sz w:val="24"/>
                <w:szCs w:val="24"/>
              </w:rPr>
              <w:t xml:space="preserve">Pour que votre enfant puisse participer</w:t>
            </w:r>
          </w:p>
          <w:p>
            <w:pPr>
              <w:spacing w:after="80"/>
              <w:ind w:left="200"/>
            </w:pPr>
            <w:r>
              <w:rPr>
                <w:rFonts w:ascii="Calibri" w:cs="Calibri" w:eastAsia="Calibri" w:hAnsi="Calibri"/>
                <w:sz w:val="22"/>
                <w:szCs w:val="22"/>
              </w:rPr>
              <w:t xml:space="preserve">Deux démarches simples et indispensables :</w:t>
            </w:r>
          </w:p>
          <w:p>
            <w:pPr>
              <w:pStyle w:val="ListParagraph"/>
              <w:numPr>
                <w:ilvl w:val="0"/>
                <w:numId w:val="1"/>
              </w:numPr>
              <w:spacing w:after="60"/>
              <w:ind w:left="680" w:hanging="240"/>
            </w:pPr>
            <w:r>
              <w:rPr>
                <w:rFonts w:ascii="Calibri" w:cs="Calibri" w:eastAsia="Calibri" w:hAnsi="Calibri"/>
                <w:sz w:val="22"/>
                <w:szCs w:val="22"/>
              </w:rPr>
              <w:t xml:space="preserve">Remplir et retourner le dossier d'inscription.</w:t>
            </w:r>
          </w:p>
          <w:p>
            <w:pPr>
              <w:pStyle w:val="ListParagraph"/>
              <w:numPr>
                <w:ilvl w:val="0"/>
                <w:numId w:val="1"/>
              </w:numPr>
              <w:spacing w:after="60"/>
              <w:ind w:left="680" w:hanging="240"/>
            </w:pPr>
            <w:r>
              <w:rPr>
                <w:rFonts w:ascii="Calibri" w:cs="Calibri" w:eastAsia="Calibri" w:hAnsi="Calibri"/>
                <w:sz w:val="22"/>
                <w:szCs w:val="22"/>
              </w:rPr>
              <w:t xml:space="preserve">Fournir le goûter collectif selon le programme transmis en début d'année (une semaine par famille, à tour de rôle).</w:t>
            </w:r>
          </w:p>
          <w:p>
            <w:pPr>
              <w:spacing w:after="120" w:before="80"/>
              <w:ind w:left="200"/>
            </w:pPr>
            <w:r>
              <w:rPr>
                <w:rFonts w:ascii="Calibri" w:cs="Calibri" w:eastAsia="Calibri" w:hAnsi="Calibri"/>
                <w:i/>
                <w:iCs/>
                <w:sz w:val="22"/>
                <w:szCs w:val="22"/>
              </w:rPr>
              <w:t xml:space="preserve">Le CLAS est un dispositif gratuit. Aucune participation financière n'est demandée aux familles.</w:t>
            </w:r>
          </w:p>
        </w:tc>
      </w:tr>
    </w:tbl>
    <w:p>
      <w:pPr>
        <w:spacing w:after="80"/>
      </w:pPr>
    </w:p>
    <w:p>
      <w:pPr>
        <w:spacing w:after="80"/>
      </w:pPr>
      <w:r>
        <w:rPr>
          <w:rFonts w:ascii="Calibri" w:cs="Calibri" w:eastAsia="Calibri" w:hAnsi="Calibri"/>
          <w:sz w:val="22"/>
          <w:szCs w:val="22"/>
        </w:rPr>
        <w:t xml:space="preserve">Pour toute question, n'hésitez pas à contacter l'équipe d'animation.</w:t>
      </w:r>
    </w:p>
    <w:sectPr>
      <w:pgSz w:w="11906" w:h="16838"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2026-09-29T14:59:26.410Z</dcterms:created>
  <dcterms:modified xsi:type="dcterms:W3CDTF">2026-09-29T14:59:26.410Z</dcterms:modified>
</cp:coreProperties>
</file>

<file path=docProps/custom.xml><?xml version="1.0" encoding="utf-8"?>
<Properties xmlns="http://schemas.openxmlformats.org/officeDocument/2006/custom-properties" xmlns:vt="http://schemas.openxmlformats.org/officeDocument/2006/docPropsVTypes"/>
</file>